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25D99" w:rsidRDefault="00680665" w:rsidP="00D25D99">
      <w:pPr>
        <w:jc w:val="center"/>
        <w:rPr>
          <w:rFonts w:ascii="Blue Highway Linocut" w:eastAsia="MingLiU_HKSCS-ExtB" w:hAnsi="Blue Highway Linocut" w:cs="Times New Roman"/>
          <w:sz w:val="32"/>
          <w:szCs w:val="32"/>
        </w:rPr>
      </w:pPr>
      <w:r>
        <w:rPr>
          <w:rFonts w:ascii="Blue Highway Linocut" w:eastAsia="MingLiU_HKSCS-ExtB" w:hAnsi="Blue Highway Linocut" w:cs="Times New Roman"/>
          <w:noProof/>
          <w:sz w:val="52"/>
          <w:szCs w:val="52"/>
          <w:lang w:eastAsia="pl-PL"/>
        </w:rPr>
        <w:drawing>
          <wp:inline distT="0" distB="0" distL="0" distR="0">
            <wp:extent cx="5760720" cy="1234087"/>
            <wp:effectExtent l="19050" t="0" r="0" b="0"/>
            <wp:docPr id="1" name="Obraz 1" descr="C:\Users\Ewa\Desktop\Najśw. Odkupiciel\Niedziela Jezusa Odkupic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Najśw. Odkupiciel\Niedziela Jezusa Odkupici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D99">
        <w:rPr>
          <w:rFonts w:ascii="Blue Highway Linocut" w:eastAsia="MingLiU_HKSCS-ExtB" w:hAnsi="Blue Highway Linocut" w:cs="Times New Roman"/>
          <w:sz w:val="52"/>
          <w:szCs w:val="52"/>
        </w:rPr>
        <w:t xml:space="preserve">Dzień ósmy, </w:t>
      </w:r>
      <w:r w:rsidR="00D25D99">
        <w:rPr>
          <w:rFonts w:ascii="Blue Highway Linocut" w:eastAsia="MingLiU_HKSCS-ExtB" w:hAnsi="Blue Highway Linocut" w:cs="Times New Roman"/>
          <w:sz w:val="32"/>
          <w:szCs w:val="32"/>
        </w:rPr>
        <w:t>piątek 14 lipca</w:t>
      </w:r>
    </w:p>
    <w:p w:rsidR="00D25D99" w:rsidRDefault="00D25D99" w:rsidP="00D25D99">
      <w:pPr>
        <w:jc w:val="both"/>
        <w:rPr>
          <w:rFonts w:ascii="Blue Highway Linocut" w:eastAsia="MingLiU_HKSCS-ExtB" w:hAnsi="Blue Highway Linocut" w:cs="Times New Roman"/>
          <w:i/>
          <w:sz w:val="24"/>
          <w:szCs w:val="24"/>
        </w:rPr>
      </w:pPr>
      <w:r>
        <w:rPr>
          <w:rFonts w:ascii="Blue Highway Linocut" w:eastAsia="MingLiU_HKSCS-ExtB" w:hAnsi="Blue Highway Linocut" w:cs="Times New Roman"/>
          <w:sz w:val="24"/>
          <w:szCs w:val="24"/>
          <w:u w:val="single"/>
        </w:rPr>
        <w:t xml:space="preserve">Kanon: </w:t>
      </w:r>
      <w:r>
        <w:rPr>
          <w:rFonts w:ascii="Blue Highway Linocut" w:eastAsia="MingLiU_HKSCS-ExtB" w:hAnsi="Blue Highway Linocut" w:cs="Times New Roman"/>
          <w:i/>
          <w:sz w:val="24"/>
          <w:szCs w:val="24"/>
        </w:rPr>
        <w:t>Obfite Odkupienie Twoje, daj nam dziś, o Panie, daj.</w:t>
      </w:r>
    </w:p>
    <w:p w:rsidR="00D25D99" w:rsidRDefault="00D25D99" w:rsidP="00D25D99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>
        <w:rPr>
          <w:rFonts w:ascii="Blue Highway Linocut" w:eastAsia="MingLiU_HKSCS-ExtB" w:hAnsi="Blue Highway Linocut" w:cs="Times New Roman"/>
          <w:sz w:val="28"/>
          <w:szCs w:val="28"/>
        </w:rPr>
        <w:t xml:space="preserve">Bądź pozdrowiony ukrzyżowany i zmartwychwstały Panie. Wysławiamy Cię, Odkupicielu świata, żyjący i obecny wśród nas w Najświętszym Sakramencie Ołtarza. Przyjmij nasze pokorne dziękczynienie za całe dzieło Odkupienia i za to, że do zmartwychwstania szedłeś drogą krzyża, by uświęcić nasz trud i cierpienie. Pragniemy, Panie, pamiętać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„ o Twoich godzinach bolesnych na krzyżu, gdy "przepasany" byłeś cierpieniem duszy i ciała. Z miłości do nas, dla zbawienia drogich Ci dusz, dałeś  swoje życie. Pragniemy zatrzymać się pod krzyżem, aby zebrać Twoją Krew i ofiarować ją Ojcu za wszystkich grzeszników”.</w:t>
      </w:r>
    </w:p>
    <w:p w:rsidR="00D25D99" w:rsidRDefault="00D25D99" w:rsidP="00D25D99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</w:p>
    <w:p w:rsidR="00D25D99" w:rsidRDefault="00D25D99" w:rsidP="00D25D99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</w:pPr>
      <w:r w:rsidRPr="00680665">
        <w:rPr>
          <w:rFonts w:ascii="Times New Roman" w:hAnsi="Times New Roman" w:cs="Times New Roman"/>
          <w:b/>
          <w:spacing w:val="-3"/>
          <w:sz w:val="28"/>
          <w:szCs w:val="28"/>
          <w:highlight w:val="green"/>
          <w:u w:val="single"/>
        </w:rPr>
        <w:t>Słowo siódme</w:t>
      </w:r>
    </w:p>
    <w:p w:rsidR="00D25D99" w:rsidRDefault="00D25D99" w:rsidP="00D25D99">
      <w:pPr>
        <w:spacing w:after="0" w:line="240" w:lineRule="auto"/>
        <w:jc w:val="both"/>
        <w:rPr>
          <w:rFonts w:ascii="Blue Highway Linocut" w:eastAsia="MingLiU_HKSCS-ExtB" w:hAnsi="Blue Highway Linocut" w:cs="Times New Roman"/>
          <w:b/>
          <w:i/>
          <w:sz w:val="32"/>
          <w:szCs w:val="32"/>
        </w:rPr>
      </w:pPr>
      <w:r>
        <w:rPr>
          <w:rFonts w:ascii="Blue Highway Linocut" w:eastAsia="MingLiU_HKSCS-ExtB" w:hAnsi="Blue Highway Linocut" w:cs="Times New Roman"/>
          <w:b/>
          <w:i/>
          <w:sz w:val="32"/>
          <w:szCs w:val="32"/>
        </w:rPr>
        <w:t>Ojcze, w ręce Twoje powierzam ducha mego (</w:t>
      </w:r>
      <w:proofErr w:type="spellStart"/>
      <w:r>
        <w:rPr>
          <w:rFonts w:ascii="Blue Highway Linocut" w:eastAsia="MingLiU_HKSCS-ExtB" w:hAnsi="Blue Highway Linocut" w:cs="Times New Roman"/>
          <w:b/>
          <w:i/>
          <w:sz w:val="32"/>
          <w:szCs w:val="32"/>
        </w:rPr>
        <w:t>Łk</w:t>
      </w:r>
      <w:proofErr w:type="spellEnd"/>
      <w:r>
        <w:rPr>
          <w:rFonts w:ascii="Blue Highway Linocut" w:eastAsia="MingLiU_HKSCS-ExtB" w:hAnsi="Blue Highway Linocut" w:cs="Times New Roman"/>
          <w:b/>
          <w:i/>
          <w:sz w:val="32"/>
          <w:szCs w:val="32"/>
        </w:rPr>
        <w:t xml:space="preserve"> 23, 46)</w:t>
      </w:r>
    </w:p>
    <w:p w:rsidR="00D25D99" w:rsidRDefault="00D25D99" w:rsidP="00D25D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„O, Jezu – najbardziej ze wszystkich opuszczony, rozdarty bólem – jesteś u kresu. U tego kresu, gdzie wszystko zostaje nam odebrane, nawet dusza i swobodne „tak” lub „nie”, gdzie więc jesteśmy odebrani sobie samemu. Oddajesz się sam z ufnością w owe niewidzialne , czułe dłonie. Ty wiesz, że są to dłonie Ojca. Twoje usta wypowiadają ostatnie słowo twego życia: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Ojcze, w ręce Twoje powierzam ducha mego.</w:t>
      </w:r>
    </w:p>
    <w:p w:rsidR="00D25D99" w:rsidRDefault="00D25D99" w:rsidP="00D2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Wszystko oddajesz Temu, który dał Ci wszystko. Składasz wszystko bez zastrzeżeń w ręce swego Ojca. Te ręce niosą przecież tak pewnie i z taką czułością. Jak ręce matczyne. </w:t>
      </w:r>
    </w:p>
    <w:p w:rsidR="00D25D99" w:rsidRDefault="00D25D99" w:rsidP="00D2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wszystko jest przytulnością Bożego Serca, gdzie można wypłakać cały ciążący trud, a Ojciec </w:t>
      </w:r>
      <w:proofErr w:type="spellStart"/>
      <w:r>
        <w:rPr>
          <w:rFonts w:ascii="Times New Roman" w:hAnsi="Times New Roman" w:cs="Times New Roman"/>
          <w:sz w:val="28"/>
          <w:szCs w:val="28"/>
        </w:rPr>
        <w:t>zcałuje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dziecku płynące po policzkach łzy. </w:t>
      </w:r>
    </w:p>
    <w:p w:rsidR="00D25D99" w:rsidRDefault="00D25D99" w:rsidP="00D2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i moją biedną duszę, i moje biedne życie, złożysz kiedyś, Jezu, w dłonie Ojca? Połóż wtedy wszystko, całe brzemię mego życia, brzemię grzechu, nie na szale wagi sprawiedliwości, lecz w dłoniach Ojca”. (Karl </w:t>
      </w:r>
      <w:proofErr w:type="spellStart"/>
      <w:r>
        <w:rPr>
          <w:rFonts w:ascii="Times New Roman" w:hAnsi="Times New Roman" w:cs="Times New Roman"/>
          <w:sz w:val="28"/>
          <w:szCs w:val="28"/>
        </w:rPr>
        <w:t>Rahner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„</w:t>
      </w:r>
      <w:r>
        <w:rPr>
          <w:rFonts w:ascii="Times New Roman" w:hAnsi="Times New Roman" w:cs="Times New Roman"/>
          <w:i/>
          <w:sz w:val="28"/>
          <w:szCs w:val="28"/>
        </w:rPr>
        <w:t>Słowa z Krzyż</w:t>
      </w:r>
    </w:p>
    <w:p w:rsidR="00D25D99" w:rsidRDefault="00D25D99" w:rsidP="00D25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D99" w:rsidRDefault="00D25D99" w:rsidP="00D25D99">
      <w:pPr>
        <w:suppressAutoHyphens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i/>
          <w:spacing w:val="-2"/>
          <w:sz w:val="28"/>
          <w:szCs w:val="28"/>
        </w:rPr>
        <w:t xml:space="preserve">Dlatego trwając nieporuszona na krzyżu milcz milczeniem wszystkich twoich zmysłów i wszystkich twoich władz; patrz spojrzeniem miłości tylko na Mnie, </w:t>
      </w:r>
      <w:r>
        <w:rPr>
          <w:rFonts w:ascii="Times New Roman" w:hAnsi="Times New Roman"/>
          <w:i/>
          <w:spacing w:val="-2"/>
          <w:sz w:val="28"/>
          <w:szCs w:val="28"/>
        </w:rPr>
        <w:lastRenderedPageBreak/>
        <w:t>ukrzyżowanego w tobie. Wtedy zawsze będziesz Mnie widzieć, bo Ja mam upodobanie w tobie, tak jak Ojciec mój upodobał sobie we Mnie. W ten sposób zakosztujesz jeszcze rozkoszy Jego nieskończonego upodobania i w Nim pojmiesz rzeczy tajemne i nieznane światu: będziesz kochać nawet niekochana i będziesz żyć miłością mojego serca. Ani na moment nie odłączysz się bowiem od twego życia i twego serca, to znaczy od serca Boga Ojca, gdzie Ja jestem bytem i początkiem wszystkich rzeczy; Tym, przez którego wszystko zostało uczynione i w którym ty posiadasz byt z miłości, w wiecznym Dobru. Wpatruj się więc we Mnie, kochaj Mnie i żyj miłością, nie płynącą ze zmysłów ale od Ducha, z życia Bożego w bycie mojej Boskości.</w:t>
      </w:r>
    </w:p>
    <w:p w:rsidR="00D25D99" w:rsidRDefault="00D25D99" w:rsidP="00D25D99">
      <w:pPr>
        <w:ind w:firstLine="708"/>
        <w:jc w:val="both"/>
        <w:rPr>
          <w:rFonts w:ascii="Times New Roman" w:eastAsia="MingLiU_HKSCS-ExtB" w:hAnsi="Times New Roman" w:cs="Times New Roman"/>
          <w:b/>
          <w:sz w:val="28"/>
          <w:szCs w:val="28"/>
        </w:rPr>
      </w:pPr>
    </w:p>
    <w:p w:rsidR="00D25D99" w:rsidRDefault="00D25D99" w:rsidP="00D25D99">
      <w:pPr>
        <w:ind w:firstLine="708"/>
        <w:jc w:val="both"/>
        <w:rPr>
          <w:rFonts w:ascii="Times New Roman" w:eastAsia="MingLiU_HKSCS-ExtB" w:hAnsi="Times New Roman" w:cs="Times New Roman"/>
          <w:b/>
          <w:sz w:val="28"/>
          <w:szCs w:val="28"/>
        </w:rPr>
      </w:pPr>
    </w:p>
    <w:p w:rsidR="00D25D99" w:rsidRDefault="00D25D99" w:rsidP="00D25D99">
      <w:pPr>
        <w:ind w:firstLine="708"/>
        <w:jc w:val="both"/>
        <w:rPr>
          <w:rFonts w:ascii="Times New Roman" w:eastAsia="MingLiU_HKSCS-ExtB" w:hAnsi="Times New Roman" w:cs="Times New Roman"/>
          <w:b/>
          <w:sz w:val="28"/>
          <w:szCs w:val="28"/>
        </w:rPr>
      </w:pPr>
    </w:p>
    <w:p w:rsidR="00D25D99" w:rsidRDefault="00D25D99" w:rsidP="00D25D99">
      <w:bookmarkStart w:id="0" w:name="_GoBack"/>
      <w:bookmarkEnd w:id="0"/>
    </w:p>
    <w:p w:rsidR="00C62D6D" w:rsidRDefault="00C62D6D"/>
    <w:sectPr w:rsidR="00C62D6D" w:rsidSect="00C6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25D99"/>
    <w:rsid w:val="00001ADF"/>
    <w:rsid w:val="00680665"/>
    <w:rsid w:val="00C62D6D"/>
    <w:rsid w:val="00D2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25D99"/>
    <w:pPr>
      <w:spacing w:after="0" w:line="240" w:lineRule="auto"/>
    </w:pPr>
    <w:rPr>
      <w:rFonts w:ascii="Dutch 801 Roman" w:eastAsia="Times New Roman" w:hAnsi="Dutch 801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D99"/>
    <w:rPr>
      <w:rFonts w:ascii="Dutch 801 Roman" w:eastAsia="Times New Roman" w:hAnsi="Dutch 801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2017-07-12T07:59:00Z</dcterms:created>
  <dcterms:modified xsi:type="dcterms:W3CDTF">2017-07-13T16:20:00Z</dcterms:modified>
</cp:coreProperties>
</file>